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092" w:rsidRPr="00204855" w:rsidRDefault="00204855" w:rsidP="00204855">
      <w:pPr>
        <w:jc w:val="right"/>
        <w:rPr>
          <w:sz w:val="24"/>
          <w:szCs w:val="24"/>
        </w:rPr>
      </w:pPr>
      <w:r w:rsidRPr="00204855">
        <w:rPr>
          <w:sz w:val="24"/>
          <w:szCs w:val="24"/>
        </w:rPr>
        <w:t>FILE:ADF-B</w:t>
      </w:r>
    </w:p>
    <w:p w:rsidR="00204855" w:rsidRPr="00204855" w:rsidRDefault="00204855" w:rsidP="00204855">
      <w:pPr>
        <w:jc w:val="right"/>
        <w:rPr>
          <w:sz w:val="24"/>
          <w:szCs w:val="24"/>
        </w:rPr>
      </w:pPr>
    </w:p>
    <w:p w:rsidR="00204855" w:rsidRDefault="00204855" w:rsidP="00204855">
      <w:pPr>
        <w:jc w:val="center"/>
        <w:rPr>
          <w:b/>
          <w:sz w:val="24"/>
          <w:szCs w:val="24"/>
        </w:rPr>
      </w:pPr>
      <w:r>
        <w:rPr>
          <w:b/>
          <w:sz w:val="24"/>
          <w:szCs w:val="24"/>
        </w:rPr>
        <w:t>Center Consolidated School District 26Jt.</w:t>
      </w:r>
    </w:p>
    <w:p w:rsidR="00204855" w:rsidRDefault="00204855" w:rsidP="00204855">
      <w:pPr>
        <w:jc w:val="center"/>
        <w:rPr>
          <w:b/>
          <w:sz w:val="24"/>
          <w:szCs w:val="24"/>
        </w:rPr>
      </w:pPr>
      <w:r>
        <w:rPr>
          <w:b/>
          <w:sz w:val="24"/>
          <w:szCs w:val="24"/>
        </w:rPr>
        <w:t>Health Advisory Policy</w:t>
      </w:r>
    </w:p>
    <w:p w:rsidR="00204855" w:rsidRDefault="00204855" w:rsidP="00204855">
      <w:pPr>
        <w:jc w:val="center"/>
        <w:rPr>
          <w:b/>
          <w:sz w:val="24"/>
          <w:szCs w:val="24"/>
        </w:rPr>
      </w:pPr>
    </w:p>
    <w:p w:rsidR="00204855" w:rsidRDefault="00204855" w:rsidP="00204855">
      <w:pPr>
        <w:rPr>
          <w:b/>
          <w:sz w:val="24"/>
          <w:szCs w:val="24"/>
          <w:u w:val="single"/>
        </w:rPr>
      </w:pPr>
      <w:r>
        <w:rPr>
          <w:b/>
          <w:sz w:val="24"/>
          <w:szCs w:val="24"/>
          <w:u w:val="single"/>
        </w:rPr>
        <w:t>District Health Vision</w:t>
      </w:r>
    </w:p>
    <w:p w:rsidR="0055659B" w:rsidRDefault="0055659B" w:rsidP="00204855">
      <w:pPr>
        <w:rPr>
          <w:sz w:val="24"/>
          <w:szCs w:val="24"/>
        </w:rPr>
      </w:pPr>
    </w:p>
    <w:p w:rsidR="00204855" w:rsidRDefault="00204855" w:rsidP="00204855">
      <w:pPr>
        <w:rPr>
          <w:sz w:val="24"/>
          <w:szCs w:val="24"/>
        </w:rPr>
      </w:pPr>
      <w:r>
        <w:rPr>
          <w:sz w:val="24"/>
          <w:szCs w:val="24"/>
        </w:rPr>
        <w:t xml:space="preserve">“To promote through education and modeling the physical, emotional, intellectual and social well-being of the school and community to enable all to </w:t>
      </w:r>
      <w:r w:rsidR="009254CB">
        <w:rPr>
          <w:sz w:val="24"/>
          <w:szCs w:val="24"/>
        </w:rPr>
        <w:t>r</w:t>
      </w:r>
      <w:r>
        <w:rPr>
          <w:sz w:val="24"/>
          <w:szCs w:val="24"/>
        </w:rPr>
        <w:t>each their fullest potential.”</w:t>
      </w:r>
    </w:p>
    <w:p w:rsidR="00204855" w:rsidRDefault="00204855" w:rsidP="00204855">
      <w:pPr>
        <w:rPr>
          <w:sz w:val="24"/>
          <w:szCs w:val="24"/>
        </w:rPr>
      </w:pPr>
    </w:p>
    <w:p w:rsidR="00204855" w:rsidRDefault="00204855" w:rsidP="00204855">
      <w:pPr>
        <w:rPr>
          <w:sz w:val="24"/>
          <w:szCs w:val="24"/>
        </w:rPr>
      </w:pPr>
      <w:r>
        <w:rPr>
          <w:sz w:val="24"/>
          <w:szCs w:val="24"/>
        </w:rPr>
        <w:t>The District will maintain and support the formation of a Health Advisory Committee (HAC) in order to ensure the sustainability of the district’s Wellness Policy, Bullying Policy and all other district wellness policies that would promote the safety</w:t>
      </w:r>
      <w:r w:rsidR="00CA2EFE">
        <w:rPr>
          <w:sz w:val="24"/>
          <w:szCs w:val="24"/>
        </w:rPr>
        <w:t>, health and wellness of the district.</w:t>
      </w:r>
    </w:p>
    <w:p w:rsidR="00CA2EFE" w:rsidRDefault="00CA2EFE" w:rsidP="00CA2EFE">
      <w:pPr>
        <w:rPr>
          <w:sz w:val="24"/>
          <w:szCs w:val="24"/>
        </w:rPr>
      </w:pPr>
    </w:p>
    <w:p w:rsidR="00CA2EFE" w:rsidRDefault="00CA2EFE" w:rsidP="00CA2EFE">
      <w:pPr>
        <w:pStyle w:val="ListParagraph"/>
        <w:numPr>
          <w:ilvl w:val="0"/>
          <w:numId w:val="2"/>
        </w:numPr>
        <w:rPr>
          <w:sz w:val="24"/>
          <w:szCs w:val="24"/>
        </w:rPr>
      </w:pPr>
      <w:r>
        <w:rPr>
          <w:sz w:val="24"/>
          <w:szCs w:val="24"/>
        </w:rPr>
        <w:t>Hiring or recruiting Co-coordinators</w:t>
      </w:r>
    </w:p>
    <w:p w:rsidR="00CA2EFE" w:rsidRPr="00D5635F" w:rsidRDefault="00CA2EFE" w:rsidP="00CA2EFE">
      <w:pPr>
        <w:pStyle w:val="ListParagraph"/>
        <w:numPr>
          <w:ilvl w:val="0"/>
          <w:numId w:val="2"/>
        </w:numPr>
        <w:rPr>
          <w:sz w:val="24"/>
          <w:szCs w:val="24"/>
        </w:rPr>
      </w:pPr>
      <w:bookmarkStart w:id="0" w:name="_GoBack"/>
      <w:r w:rsidRPr="00D5635F">
        <w:rPr>
          <w:sz w:val="24"/>
          <w:szCs w:val="24"/>
        </w:rPr>
        <w:t xml:space="preserve">Recruit Health Advisory Committee members as aligned to the </w:t>
      </w:r>
      <w:r w:rsidR="003A1688" w:rsidRPr="00D5635F">
        <w:rPr>
          <w:sz w:val="24"/>
          <w:szCs w:val="24"/>
        </w:rPr>
        <w:t>WSCC, Whole school, Whole Community, Whole Child</w:t>
      </w:r>
      <w:r w:rsidRPr="00D5635F">
        <w:rPr>
          <w:sz w:val="24"/>
          <w:szCs w:val="24"/>
        </w:rPr>
        <w:t>.</w:t>
      </w:r>
    </w:p>
    <w:bookmarkEnd w:id="0"/>
    <w:p w:rsidR="00CA2EFE" w:rsidRDefault="00CA2EFE" w:rsidP="00CA2EFE">
      <w:pPr>
        <w:rPr>
          <w:sz w:val="24"/>
          <w:szCs w:val="24"/>
        </w:rPr>
      </w:pPr>
    </w:p>
    <w:p w:rsidR="00CA2EFE" w:rsidRDefault="00CA2EFE" w:rsidP="00CA2EFE">
      <w:pPr>
        <w:rPr>
          <w:b/>
          <w:sz w:val="24"/>
          <w:szCs w:val="24"/>
          <w:u w:val="single"/>
        </w:rPr>
      </w:pPr>
      <w:r>
        <w:rPr>
          <w:b/>
          <w:sz w:val="24"/>
          <w:szCs w:val="24"/>
          <w:u w:val="single"/>
        </w:rPr>
        <w:t>Operating Principles</w:t>
      </w:r>
    </w:p>
    <w:p w:rsidR="0055659B" w:rsidRDefault="0055659B" w:rsidP="00CA2EFE">
      <w:pPr>
        <w:rPr>
          <w:sz w:val="24"/>
          <w:szCs w:val="24"/>
        </w:rPr>
      </w:pPr>
    </w:p>
    <w:p w:rsidR="00CA2EFE" w:rsidRDefault="00CA2EFE" w:rsidP="00CA2EFE">
      <w:pPr>
        <w:rPr>
          <w:sz w:val="24"/>
          <w:szCs w:val="24"/>
        </w:rPr>
      </w:pPr>
      <w:r>
        <w:rPr>
          <w:sz w:val="24"/>
          <w:szCs w:val="24"/>
        </w:rPr>
        <w:t>The Health Advisory Committee for the district (HAC) is an advisory council that meets four to five times a year for an hour and a half.  The purpose is to support and enhance students health and wellness for Center Consolidated School District.  HAC defines “Wellness as the foundation for learning.  It is sustained by creating and maintaining environments, comprehensive health, policies, practices, access to services and resources, and attitudes that develop and support the inter-related dimensions</w:t>
      </w:r>
      <w:r w:rsidR="0055659B">
        <w:rPr>
          <w:sz w:val="24"/>
          <w:szCs w:val="24"/>
        </w:rPr>
        <w:t xml:space="preserve"> of physical, mental, emotional and social health.”</w:t>
      </w:r>
    </w:p>
    <w:p w:rsidR="0055659B" w:rsidRDefault="0055659B" w:rsidP="00CA2EFE">
      <w:pPr>
        <w:rPr>
          <w:sz w:val="24"/>
          <w:szCs w:val="24"/>
        </w:rPr>
      </w:pPr>
    </w:p>
    <w:p w:rsidR="0055659B" w:rsidRDefault="0055659B" w:rsidP="00CA2EFE">
      <w:pPr>
        <w:rPr>
          <w:b/>
          <w:sz w:val="24"/>
          <w:szCs w:val="24"/>
          <w:u w:val="single"/>
        </w:rPr>
      </w:pPr>
      <w:r>
        <w:rPr>
          <w:b/>
          <w:sz w:val="24"/>
          <w:szCs w:val="24"/>
          <w:u w:val="single"/>
        </w:rPr>
        <w:t>Roles and Responsibilities</w:t>
      </w:r>
    </w:p>
    <w:p w:rsidR="0055659B" w:rsidRDefault="0055659B" w:rsidP="00CA2EFE">
      <w:pPr>
        <w:rPr>
          <w:b/>
          <w:sz w:val="24"/>
          <w:szCs w:val="24"/>
          <w:u w:val="single"/>
        </w:rPr>
      </w:pPr>
    </w:p>
    <w:p w:rsidR="0055659B" w:rsidRDefault="0055659B" w:rsidP="00CA2EFE">
      <w:pPr>
        <w:rPr>
          <w:sz w:val="24"/>
          <w:szCs w:val="24"/>
        </w:rPr>
      </w:pPr>
      <w:r>
        <w:rPr>
          <w:sz w:val="24"/>
          <w:szCs w:val="24"/>
        </w:rPr>
        <w:t>Responsibilities to include but are not limited to the following:</w:t>
      </w:r>
    </w:p>
    <w:p w:rsidR="0055659B" w:rsidRDefault="0055659B" w:rsidP="00CA2EFE">
      <w:pPr>
        <w:rPr>
          <w:sz w:val="24"/>
          <w:szCs w:val="24"/>
        </w:rPr>
      </w:pPr>
    </w:p>
    <w:p w:rsidR="0055659B" w:rsidRDefault="0055659B" w:rsidP="0055659B">
      <w:pPr>
        <w:pStyle w:val="ListParagraph"/>
        <w:numPr>
          <w:ilvl w:val="0"/>
          <w:numId w:val="3"/>
        </w:numPr>
        <w:rPr>
          <w:sz w:val="24"/>
          <w:szCs w:val="24"/>
        </w:rPr>
      </w:pPr>
      <w:r>
        <w:rPr>
          <w:sz w:val="24"/>
          <w:szCs w:val="24"/>
        </w:rPr>
        <w:t>Comprehensive Health and PE standards to ensure alignment K-12</w:t>
      </w:r>
    </w:p>
    <w:p w:rsidR="0055659B" w:rsidRDefault="0055659B" w:rsidP="0055659B">
      <w:pPr>
        <w:pStyle w:val="ListParagraph"/>
        <w:numPr>
          <w:ilvl w:val="0"/>
          <w:numId w:val="3"/>
        </w:numPr>
        <w:rPr>
          <w:sz w:val="24"/>
          <w:szCs w:val="24"/>
        </w:rPr>
      </w:pPr>
      <w:r>
        <w:rPr>
          <w:sz w:val="24"/>
          <w:szCs w:val="24"/>
        </w:rPr>
        <w:t>Wellness Policy</w:t>
      </w:r>
    </w:p>
    <w:p w:rsidR="0055659B" w:rsidRDefault="0055659B" w:rsidP="0055659B">
      <w:pPr>
        <w:pStyle w:val="ListParagraph"/>
        <w:numPr>
          <w:ilvl w:val="0"/>
          <w:numId w:val="3"/>
        </w:numPr>
        <w:rPr>
          <w:sz w:val="24"/>
          <w:szCs w:val="24"/>
        </w:rPr>
      </w:pPr>
      <w:r>
        <w:rPr>
          <w:sz w:val="24"/>
          <w:szCs w:val="24"/>
        </w:rPr>
        <w:t>Administer and Evaluation of the HKC – Healthy Kids Colorado Survey</w:t>
      </w:r>
    </w:p>
    <w:p w:rsidR="0055659B" w:rsidRDefault="0055659B" w:rsidP="0055659B">
      <w:pPr>
        <w:pStyle w:val="ListParagraph"/>
        <w:numPr>
          <w:ilvl w:val="0"/>
          <w:numId w:val="3"/>
        </w:numPr>
        <w:rPr>
          <w:sz w:val="24"/>
          <w:szCs w:val="24"/>
        </w:rPr>
      </w:pPr>
      <w:r>
        <w:rPr>
          <w:sz w:val="24"/>
          <w:szCs w:val="24"/>
        </w:rPr>
        <w:t>Bullying Policy</w:t>
      </w:r>
    </w:p>
    <w:p w:rsidR="0055659B" w:rsidRDefault="0055659B" w:rsidP="0055659B">
      <w:pPr>
        <w:pStyle w:val="ListParagraph"/>
        <w:numPr>
          <w:ilvl w:val="0"/>
          <w:numId w:val="3"/>
        </w:numPr>
        <w:rPr>
          <w:sz w:val="24"/>
          <w:szCs w:val="24"/>
        </w:rPr>
      </w:pPr>
      <w:r>
        <w:rPr>
          <w:sz w:val="24"/>
          <w:szCs w:val="24"/>
        </w:rPr>
        <w:t>UIP (Unified Improvement Plan) goals</w:t>
      </w:r>
    </w:p>
    <w:p w:rsidR="0055659B" w:rsidRDefault="0055659B" w:rsidP="0055659B">
      <w:pPr>
        <w:pStyle w:val="ListParagraph"/>
        <w:numPr>
          <w:ilvl w:val="0"/>
          <w:numId w:val="3"/>
        </w:numPr>
        <w:rPr>
          <w:sz w:val="24"/>
          <w:szCs w:val="24"/>
        </w:rPr>
      </w:pPr>
      <w:r>
        <w:rPr>
          <w:sz w:val="24"/>
          <w:szCs w:val="24"/>
        </w:rPr>
        <w:t>SHIP (School Health Improvement Plan)</w:t>
      </w:r>
    </w:p>
    <w:p w:rsidR="0055659B" w:rsidRDefault="0055659B" w:rsidP="0055659B">
      <w:pPr>
        <w:pStyle w:val="ListParagraph"/>
        <w:numPr>
          <w:ilvl w:val="0"/>
          <w:numId w:val="3"/>
        </w:numPr>
        <w:rPr>
          <w:sz w:val="24"/>
          <w:szCs w:val="24"/>
        </w:rPr>
      </w:pPr>
      <w:r>
        <w:rPr>
          <w:sz w:val="24"/>
          <w:szCs w:val="24"/>
        </w:rPr>
        <w:t>Healthy School’s Scorecard/SHI or any other school health/wellness self evaluation</w:t>
      </w:r>
    </w:p>
    <w:p w:rsidR="0055659B" w:rsidRDefault="0055659B" w:rsidP="0055659B">
      <w:pPr>
        <w:pStyle w:val="ListParagraph"/>
        <w:numPr>
          <w:ilvl w:val="0"/>
          <w:numId w:val="3"/>
        </w:numPr>
        <w:rPr>
          <w:sz w:val="24"/>
          <w:szCs w:val="24"/>
        </w:rPr>
      </w:pPr>
      <w:r>
        <w:rPr>
          <w:sz w:val="24"/>
          <w:szCs w:val="24"/>
        </w:rPr>
        <w:t>Annual MOU’s</w:t>
      </w:r>
    </w:p>
    <w:p w:rsidR="0055659B" w:rsidRDefault="0055659B" w:rsidP="0055659B">
      <w:pPr>
        <w:rPr>
          <w:sz w:val="24"/>
          <w:szCs w:val="24"/>
        </w:rPr>
      </w:pPr>
    </w:p>
    <w:p w:rsidR="0055659B" w:rsidRDefault="0055659B" w:rsidP="0055659B">
      <w:pPr>
        <w:rPr>
          <w:sz w:val="24"/>
          <w:szCs w:val="24"/>
        </w:rPr>
      </w:pPr>
    </w:p>
    <w:p w:rsidR="0055659B" w:rsidRDefault="0055659B" w:rsidP="0055659B">
      <w:pPr>
        <w:rPr>
          <w:sz w:val="24"/>
          <w:szCs w:val="24"/>
        </w:rPr>
      </w:pPr>
    </w:p>
    <w:p w:rsidR="0055659B" w:rsidRDefault="0055659B" w:rsidP="0055659B">
      <w:pPr>
        <w:rPr>
          <w:sz w:val="24"/>
          <w:szCs w:val="24"/>
        </w:rPr>
      </w:pPr>
    </w:p>
    <w:p w:rsidR="0055659B" w:rsidRDefault="0055659B" w:rsidP="0055659B">
      <w:pPr>
        <w:rPr>
          <w:sz w:val="24"/>
          <w:szCs w:val="24"/>
        </w:rPr>
      </w:pPr>
    </w:p>
    <w:p w:rsidR="0055659B" w:rsidRDefault="0055659B" w:rsidP="0055659B">
      <w:pPr>
        <w:rPr>
          <w:sz w:val="24"/>
          <w:szCs w:val="24"/>
        </w:rPr>
      </w:pPr>
    </w:p>
    <w:p w:rsidR="0055659B" w:rsidRPr="0055659B" w:rsidRDefault="0055659B" w:rsidP="0055659B">
      <w:pPr>
        <w:rPr>
          <w:b/>
          <w:sz w:val="24"/>
          <w:szCs w:val="24"/>
        </w:rPr>
      </w:pPr>
      <w:r>
        <w:rPr>
          <w:b/>
          <w:sz w:val="24"/>
          <w:szCs w:val="24"/>
        </w:rPr>
        <w:t>Center Consolidated School District 26JT., Cen</w:t>
      </w:r>
      <w:r w:rsidR="001D5649">
        <w:rPr>
          <w:b/>
          <w:sz w:val="24"/>
          <w:szCs w:val="24"/>
        </w:rPr>
        <w:t>ter, Colorado</w:t>
      </w:r>
      <w:r w:rsidR="001D5649">
        <w:rPr>
          <w:b/>
          <w:sz w:val="24"/>
          <w:szCs w:val="24"/>
        </w:rPr>
        <w:tab/>
      </w:r>
      <w:r w:rsidR="001D5649">
        <w:rPr>
          <w:b/>
          <w:sz w:val="24"/>
          <w:szCs w:val="24"/>
        </w:rPr>
        <w:tab/>
      </w:r>
      <w:r w:rsidR="001D5649">
        <w:rPr>
          <w:b/>
          <w:sz w:val="24"/>
          <w:szCs w:val="24"/>
        </w:rPr>
        <w:tab/>
        <w:t>Page 1 of 3</w:t>
      </w:r>
    </w:p>
    <w:p w:rsidR="0055659B" w:rsidRDefault="0055659B" w:rsidP="0055659B">
      <w:pPr>
        <w:rPr>
          <w:b/>
          <w:sz w:val="24"/>
          <w:szCs w:val="24"/>
          <w:u w:val="single"/>
        </w:rPr>
      </w:pPr>
      <w:r>
        <w:rPr>
          <w:b/>
          <w:sz w:val="24"/>
          <w:szCs w:val="24"/>
          <w:u w:val="single"/>
        </w:rPr>
        <w:lastRenderedPageBreak/>
        <w:t>Membership</w:t>
      </w:r>
    </w:p>
    <w:p w:rsidR="0055659B" w:rsidRDefault="0055659B" w:rsidP="0055659B">
      <w:pPr>
        <w:rPr>
          <w:b/>
          <w:sz w:val="24"/>
          <w:szCs w:val="24"/>
          <w:u w:val="single"/>
        </w:rPr>
      </w:pPr>
    </w:p>
    <w:p w:rsidR="0055659B" w:rsidRDefault="003A1688" w:rsidP="0055659B">
      <w:pPr>
        <w:rPr>
          <w:sz w:val="24"/>
          <w:szCs w:val="24"/>
        </w:rPr>
      </w:pPr>
      <w:r>
        <w:rPr>
          <w:sz w:val="24"/>
          <w:szCs w:val="24"/>
        </w:rPr>
        <w:t>Members to include s</w:t>
      </w:r>
      <w:r w:rsidR="0055659B">
        <w:rPr>
          <w:sz w:val="24"/>
          <w:szCs w:val="24"/>
        </w:rPr>
        <w:t>up</w:t>
      </w:r>
      <w:r>
        <w:rPr>
          <w:sz w:val="24"/>
          <w:szCs w:val="24"/>
        </w:rPr>
        <w:t>erintendent, principals, school councilors</w:t>
      </w:r>
      <w:r w:rsidR="0055659B">
        <w:rPr>
          <w:sz w:val="24"/>
          <w:szCs w:val="24"/>
        </w:rPr>
        <w:t>, nutrition services, transportation supervisor, technology supervisor and students as well as:</w:t>
      </w:r>
    </w:p>
    <w:p w:rsidR="0055659B" w:rsidRDefault="0055659B" w:rsidP="0055659B">
      <w:pPr>
        <w:rPr>
          <w:sz w:val="24"/>
          <w:szCs w:val="24"/>
        </w:rPr>
      </w:pPr>
    </w:p>
    <w:p w:rsidR="0055659B" w:rsidRPr="00054319" w:rsidRDefault="0055659B" w:rsidP="0055659B">
      <w:pPr>
        <w:pStyle w:val="ListParagraph"/>
        <w:numPr>
          <w:ilvl w:val="0"/>
          <w:numId w:val="4"/>
        </w:numPr>
        <w:rPr>
          <w:color w:val="FF0000"/>
          <w:sz w:val="24"/>
          <w:szCs w:val="24"/>
        </w:rPr>
      </w:pPr>
      <w:r w:rsidRPr="00054319">
        <w:rPr>
          <w:color w:val="FF0000"/>
          <w:sz w:val="24"/>
          <w:szCs w:val="24"/>
        </w:rPr>
        <w:t>Representative from each of th</w:t>
      </w:r>
      <w:r w:rsidR="009254CB" w:rsidRPr="00054319">
        <w:rPr>
          <w:color w:val="FF0000"/>
          <w:sz w:val="24"/>
          <w:szCs w:val="24"/>
        </w:rPr>
        <w:t xml:space="preserve">e </w:t>
      </w:r>
      <w:r w:rsidR="00054319" w:rsidRPr="00054319">
        <w:rPr>
          <w:color w:val="FF0000"/>
          <w:sz w:val="24"/>
          <w:szCs w:val="24"/>
        </w:rPr>
        <w:t>10</w:t>
      </w:r>
      <w:r w:rsidR="009254CB" w:rsidRPr="00054319">
        <w:rPr>
          <w:color w:val="FF0000"/>
          <w:sz w:val="24"/>
          <w:szCs w:val="24"/>
        </w:rPr>
        <w:t xml:space="preserve"> components of </w:t>
      </w:r>
      <w:r w:rsidR="00054319" w:rsidRPr="00054319">
        <w:rPr>
          <w:color w:val="FF0000"/>
          <w:sz w:val="24"/>
          <w:szCs w:val="24"/>
        </w:rPr>
        <w:t>WSCC.</w:t>
      </w:r>
    </w:p>
    <w:p w:rsidR="0055659B" w:rsidRPr="00054319" w:rsidRDefault="0055659B" w:rsidP="0055659B">
      <w:pPr>
        <w:rPr>
          <w:color w:val="FF0000"/>
          <w:sz w:val="24"/>
          <w:szCs w:val="24"/>
        </w:rPr>
      </w:pPr>
    </w:p>
    <w:p w:rsidR="0055659B" w:rsidRDefault="0055659B" w:rsidP="0055659B">
      <w:pPr>
        <w:pStyle w:val="ListParagraph"/>
        <w:numPr>
          <w:ilvl w:val="0"/>
          <w:numId w:val="5"/>
        </w:numPr>
        <w:rPr>
          <w:sz w:val="24"/>
          <w:szCs w:val="24"/>
        </w:rPr>
      </w:pPr>
      <w:r>
        <w:rPr>
          <w:sz w:val="24"/>
          <w:szCs w:val="24"/>
        </w:rPr>
        <w:t>Health Education</w:t>
      </w:r>
    </w:p>
    <w:p w:rsidR="0055659B" w:rsidRDefault="0055659B" w:rsidP="0055659B">
      <w:pPr>
        <w:pStyle w:val="ListParagraph"/>
        <w:numPr>
          <w:ilvl w:val="0"/>
          <w:numId w:val="5"/>
        </w:numPr>
        <w:rPr>
          <w:sz w:val="24"/>
          <w:szCs w:val="24"/>
        </w:rPr>
      </w:pPr>
      <w:r>
        <w:rPr>
          <w:sz w:val="24"/>
          <w:szCs w:val="24"/>
        </w:rPr>
        <w:t>Physical Education</w:t>
      </w:r>
    </w:p>
    <w:p w:rsidR="0055659B" w:rsidRDefault="0055659B" w:rsidP="0055659B">
      <w:pPr>
        <w:pStyle w:val="ListParagraph"/>
        <w:numPr>
          <w:ilvl w:val="0"/>
          <w:numId w:val="5"/>
        </w:numPr>
        <w:rPr>
          <w:sz w:val="24"/>
          <w:szCs w:val="24"/>
        </w:rPr>
      </w:pPr>
      <w:r>
        <w:rPr>
          <w:sz w:val="24"/>
          <w:szCs w:val="24"/>
        </w:rPr>
        <w:t>Health Service</w:t>
      </w:r>
      <w:r w:rsidR="001D5649">
        <w:rPr>
          <w:sz w:val="24"/>
          <w:szCs w:val="24"/>
        </w:rPr>
        <w:t>s</w:t>
      </w:r>
    </w:p>
    <w:p w:rsidR="001D5649" w:rsidRDefault="001D5649" w:rsidP="0055659B">
      <w:pPr>
        <w:pStyle w:val="ListParagraph"/>
        <w:numPr>
          <w:ilvl w:val="0"/>
          <w:numId w:val="5"/>
        </w:numPr>
        <w:rPr>
          <w:sz w:val="24"/>
          <w:szCs w:val="24"/>
        </w:rPr>
      </w:pPr>
      <w:r>
        <w:rPr>
          <w:sz w:val="24"/>
          <w:szCs w:val="24"/>
        </w:rPr>
        <w:t>Nutrition Services</w:t>
      </w:r>
    </w:p>
    <w:p w:rsidR="001D5649" w:rsidRDefault="001D5649" w:rsidP="0055659B">
      <w:pPr>
        <w:pStyle w:val="ListParagraph"/>
        <w:numPr>
          <w:ilvl w:val="0"/>
          <w:numId w:val="5"/>
        </w:numPr>
        <w:rPr>
          <w:sz w:val="24"/>
          <w:szCs w:val="24"/>
        </w:rPr>
      </w:pPr>
      <w:r>
        <w:rPr>
          <w:sz w:val="24"/>
          <w:szCs w:val="24"/>
        </w:rPr>
        <w:t>Counseling, Psychological and Social Services</w:t>
      </w:r>
    </w:p>
    <w:p w:rsidR="001D5649" w:rsidRDefault="001D5649" w:rsidP="0055659B">
      <w:pPr>
        <w:pStyle w:val="ListParagraph"/>
        <w:numPr>
          <w:ilvl w:val="0"/>
          <w:numId w:val="5"/>
        </w:numPr>
        <w:rPr>
          <w:sz w:val="24"/>
          <w:szCs w:val="24"/>
        </w:rPr>
      </w:pPr>
      <w:r>
        <w:rPr>
          <w:sz w:val="24"/>
          <w:szCs w:val="24"/>
        </w:rPr>
        <w:t>Healthy and Safe School Environment</w:t>
      </w:r>
    </w:p>
    <w:p w:rsidR="001D5649" w:rsidRDefault="001D5649" w:rsidP="0055659B">
      <w:pPr>
        <w:pStyle w:val="ListParagraph"/>
        <w:numPr>
          <w:ilvl w:val="0"/>
          <w:numId w:val="5"/>
        </w:numPr>
        <w:rPr>
          <w:sz w:val="24"/>
          <w:szCs w:val="24"/>
        </w:rPr>
      </w:pPr>
      <w:r>
        <w:rPr>
          <w:sz w:val="24"/>
          <w:szCs w:val="24"/>
        </w:rPr>
        <w:t>Health Promotion for Staff</w:t>
      </w:r>
    </w:p>
    <w:p w:rsidR="001D5649" w:rsidRDefault="001D5649" w:rsidP="0055659B">
      <w:pPr>
        <w:pStyle w:val="ListParagraph"/>
        <w:numPr>
          <w:ilvl w:val="0"/>
          <w:numId w:val="5"/>
        </w:numPr>
        <w:rPr>
          <w:sz w:val="24"/>
          <w:szCs w:val="24"/>
        </w:rPr>
      </w:pPr>
      <w:r>
        <w:rPr>
          <w:sz w:val="24"/>
          <w:szCs w:val="24"/>
        </w:rPr>
        <w:t>Family/Community</w:t>
      </w:r>
    </w:p>
    <w:p w:rsidR="001D5649" w:rsidRDefault="001D5649" w:rsidP="001D5649">
      <w:pPr>
        <w:rPr>
          <w:sz w:val="24"/>
          <w:szCs w:val="24"/>
        </w:rPr>
      </w:pPr>
    </w:p>
    <w:p w:rsidR="001D5649" w:rsidRDefault="001D5649" w:rsidP="001D5649">
      <w:pPr>
        <w:rPr>
          <w:sz w:val="24"/>
          <w:szCs w:val="24"/>
        </w:rPr>
      </w:pPr>
    </w:p>
    <w:p w:rsidR="001D5649" w:rsidRDefault="001D5649" w:rsidP="001D5649">
      <w:pPr>
        <w:rPr>
          <w:sz w:val="24"/>
          <w:szCs w:val="24"/>
        </w:rPr>
      </w:pPr>
    </w:p>
    <w:p w:rsidR="001D5649" w:rsidRDefault="001D5649" w:rsidP="001D5649">
      <w:pPr>
        <w:rPr>
          <w:sz w:val="24"/>
          <w:szCs w:val="24"/>
        </w:rPr>
      </w:pPr>
    </w:p>
    <w:p w:rsidR="001D5649" w:rsidRDefault="001D5649" w:rsidP="001D5649">
      <w:pPr>
        <w:rPr>
          <w:sz w:val="24"/>
          <w:szCs w:val="24"/>
        </w:rPr>
      </w:pPr>
    </w:p>
    <w:p w:rsidR="001D5649" w:rsidRDefault="001D5649" w:rsidP="001D5649">
      <w:pPr>
        <w:rPr>
          <w:sz w:val="24"/>
          <w:szCs w:val="24"/>
        </w:rPr>
      </w:pPr>
    </w:p>
    <w:p w:rsidR="001D5649" w:rsidRDefault="001D5649" w:rsidP="001D5649">
      <w:pPr>
        <w:rPr>
          <w:sz w:val="24"/>
          <w:szCs w:val="24"/>
        </w:rPr>
      </w:pPr>
    </w:p>
    <w:p w:rsidR="001D5649" w:rsidRDefault="001D5649" w:rsidP="001D5649">
      <w:pPr>
        <w:rPr>
          <w:sz w:val="24"/>
          <w:szCs w:val="24"/>
        </w:rPr>
      </w:pPr>
    </w:p>
    <w:p w:rsidR="001D5649" w:rsidRDefault="001D5649" w:rsidP="001D5649">
      <w:pPr>
        <w:rPr>
          <w:sz w:val="24"/>
          <w:szCs w:val="24"/>
        </w:rPr>
      </w:pPr>
    </w:p>
    <w:p w:rsidR="001D5649" w:rsidRDefault="001D5649" w:rsidP="001D5649">
      <w:pPr>
        <w:rPr>
          <w:sz w:val="24"/>
          <w:szCs w:val="24"/>
        </w:rPr>
      </w:pPr>
    </w:p>
    <w:p w:rsidR="001D5649" w:rsidRDefault="001D5649" w:rsidP="001D5649">
      <w:pPr>
        <w:rPr>
          <w:sz w:val="24"/>
          <w:szCs w:val="24"/>
        </w:rPr>
      </w:pPr>
    </w:p>
    <w:p w:rsidR="001D5649" w:rsidRDefault="001D5649" w:rsidP="001D5649">
      <w:pPr>
        <w:rPr>
          <w:sz w:val="24"/>
          <w:szCs w:val="24"/>
        </w:rPr>
      </w:pPr>
    </w:p>
    <w:p w:rsidR="001D5649" w:rsidRDefault="001D5649" w:rsidP="001D5649">
      <w:pPr>
        <w:rPr>
          <w:sz w:val="24"/>
          <w:szCs w:val="24"/>
        </w:rPr>
      </w:pPr>
    </w:p>
    <w:p w:rsidR="001D5649" w:rsidRDefault="001D5649" w:rsidP="001D5649">
      <w:pPr>
        <w:rPr>
          <w:sz w:val="24"/>
          <w:szCs w:val="24"/>
        </w:rPr>
      </w:pPr>
    </w:p>
    <w:p w:rsidR="001D5649" w:rsidRDefault="001D5649" w:rsidP="001D5649">
      <w:pPr>
        <w:rPr>
          <w:sz w:val="24"/>
          <w:szCs w:val="24"/>
        </w:rPr>
      </w:pPr>
    </w:p>
    <w:p w:rsidR="001D5649" w:rsidRDefault="001D5649" w:rsidP="001D5649">
      <w:pPr>
        <w:rPr>
          <w:sz w:val="24"/>
          <w:szCs w:val="24"/>
        </w:rPr>
      </w:pPr>
    </w:p>
    <w:p w:rsidR="001D5649" w:rsidRDefault="001D5649" w:rsidP="001D5649">
      <w:pPr>
        <w:rPr>
          <w:sz w:val="24"/>
          <w:szCs w:val="24"/>
        </w:rPr>
      </w:pPr>
    </w:p>
    <w:p w:rsidR="001D5649" w:rsidRDefault="001D5649" w:rsidP="001D5649">
      <w:pPr>
        <w:rPr>
          <w:sz w:val="24"/>
          <w:szCs w:val="24"/>
        </w:rPr>
      </w:pPr>
    </w:p>
    <w:p w:rsidR="001D5649" w:rsidRDefault="001D5649" w:rsidP="001D5649">
      <w:pPr>
        <w:rPr>
          <w:sz w:val="24"/>
          <w:szCs w:val="24"/>
        </w:rPr>
      </w:pPr>
    </w:p>
    <w:p w:rsidR="001D5649" w:rsidRDefault="001D5649" w:rsidP="001D5649">
      <w:pPr>
        <w:rPr>
          <w:sz w:val="24"/>
          <w:szCs w:val="24"/>
        </w:rPr>
      </w:pPr>
    </w:p>
    <w:p w:rsidR="001D5649" w:rsidRDefault="001D5649" w:rsidP="001D5649">
      <w:pPr>
        <w:rPr>
          <w:sz w:val="24"/>
          <w:szCs w:val="24"/>
        </w:rPr>
      </w:pPr>
    </w:p>
    <w:p w:rsidR="001D5649" w:rsidRDefault="001D5649" w:rsidP="001D5649">
      <w:pPr>
        <w:rPr>
          <w:sz w:val="24"/>
          <w:szCs w:val="24"/>
        </w:rPr>
      </w:pPr>
    </w:p>
    <w:p w:rsidR="001D5649" w:rsidRDefault="001D5649" w:rsidP="001D5649">
      <w:pPr>
        <w:rPr>
          <w:sz w:val="24"/>
          <w:szCs w:val="24"/>
        </w:rPr>
      </w:pPr>
    </w:p>
    <w:p w:rsidR="001D5649" w:rsidRDefault="001D5649" w:rsidP="001D5649">
      <w:pPr>
        <w:rPr>
          <w:sz w:val="24"/>
          <w:szCs w:val="24"/>
        </w:rPr>
      </w:pPr>
    </w:p>
    <w:p w:rsidR="001D5649" w:rsidRDefault="001D5649" w:rsidP="001D5649">
      <w:pPr>
        <w:rPr>
          <w:sz w:val="24"/>
          <w:szCs w:val="24"/>
        </w:rPr>
      </w:pPr>
    </w:p>
    <w:p w:rsidR="001D5649" w:rsidRDefault="001D5649" w:rsidP="001D5649">
      <w:pPr>
        <w:rPr>
          <w:sz w:val="24"/>
          <w:szCs w:val="24"/>
        </w:rPr>
      </w:pPr>
    </w:p>
    <w:p w:rsidR="001D5649" w:rsidRDefault="001D5649" w:rsidP="001D5649">
      <w:pPr>
        <w:rPr>
          <w:sz w:val="24"/>
          <w:szCs w:val="24"/>
        </w:rPr>
      </w:pPr>
    </w:p>
    <w:p w:rsidR="001D5649" w:rsidRDefault="001D5649" w:rsidP="001D5649">
      <w:pPr>
        <w:rPr>
          <w:sz w:val="24"/>
          <w:szCs w:val="24"/>
        </w:rPr>
      </w:pPr>
    </w:p>
    <w:p w:rsidR="001D5649" w:rsidRDefault="001D5649" w:rsidP="001D5649">
      <w:pPr>
        <w:rPr>
          <w:sz w:val="24"/>
          <w:szCs w:val="24"/>
        </w:rPr>
      </w:pPr>
    </w:p>
    <w:p w:rsidR="001D5649" w:rsidRDefault="001D5649" w:rsidP="001D5649">
      <w:pPr>
        <w:rPr>
          <w:sz w:val="24"/>
          <w:szCs w:val="24"/>
        </w:rPr>
      </w:pPr>
    </w:p>
    <w:p w:rsidR="001D5649" w:rsidRPr="001D5649" w:rsidRDefault="001D5649" w:rsidP="001D5649">
      <w:pPr>
        <w:rPr>
          <w:b/>
          <w:sz w:val="24"/>
          <w:szCs w:val="24"/>
        </w:rPr>
      </w:pPr>
      <w:r>
        <w:rPr>
          <w:b/>
          <w:sz w:val="24"/>
          <w:szCs w:val="24"/>
        </w:rPr>
        <w:t>Center Consolidated School District 26Jt., Center, Colorado</w:t>
      </w:r>
      <w:r>
        <w:rPr>
          <w:b/>
          <w:sz w:val="24"/>
          <w:szCs w:val="24"/>
        </w:rPr>
        <w:tab/>
      </w:r>
      <w:r>
        <w:rPr>
          <w:b/>
          <w:sz w:val="24"/>
          <w:szCs w:val="24"/>
        </w:rPr>
        <w:tab/>
      </w:r>
      <w:r>
        <w:rPr>
          <w:b/>
          <w:sz w:val="24"/>
          <w:szCs w:val="24"/>
        </w:rPr>
        <w:tab/>
        <w:t>Page 2 of 3</w:t>
      </w:r>
    </w:p>
    <w:p w:rsidR="0055659B" w:rsidRDefault="001D5649" w:rsidP="0055659B">
      <w:pPr>
        <w:rPr>
          <w:b/>
          <w:sz w:val="24"/>
          <w:szCs w:val="24"/>
          <w:u w:val="single"/>
        </w:rPr>
      </w:pPr>
      <w:r>
        <w:rPr>
          <w:b/>
          <w:sz w:val="24"/>
          <w:szCs w:val="24"/>
          <w:u w:val="single"/>
        </w:rPr>
        <w:t>Organization Structure</w:t>
      </w:r>
    </w:p>
    <w:p w:rsidR="001D5649" w:rsidRDefault="001D5649" w:rsidP="0055659B">
      <w:pPr>
        <w:rPr>
          <w:b/>
          <w:sz w:val="24"/>
          <w:szCs w:val="24"/>
          <w:u w:val="single"/>
        </w:rPr>
      </w:pPr>
    </w:p>
    <w:p w:rsidR="001D5649" w:rsidRDefault="00E804CD" w:rsidP="0055659B">
      <w:pPr>
        <w:rPr>
          <w:b/>
          <w:sz w:val="24"/>
          <w:szCs w:val="24"/>
          <w:u w:val="single"/>
        </w:rPr>
      </w:pPr>
      <w:r>
        <w:rPr>
          <w:b/>
          <w:noProof/>
          <w:sz w:val="24"/>
          <w:szCs w:val="24"/>
          <w:u w:val="single"/>
        </w:rPr>
        <w:pict>
          <v:roundrect id="_x0000_s1026" style="position:absolute;margin-left:.75pt;margin-top:3.15pt;width:262.5pt;height:69.75pt;z-index:251658240" arcsize="10923f" fillcolor="#b8cce4 [1300]">
            <v:textbox>
              <w:txbxContent>
                <w:p w:rsidR="001D5649" w:rsidRPr="008F3A6F" w:rsidRDefault="001D5649" w:rsidP="008F3A6F">
                  <w:pPr>
                    <w:jc w:val="center"/>
                    <w:rPr>
                      <w:b/>
                      <w:sz w:val="24"/>
                      <w:szCs w:val="24"/>
                    </w:rPr>
                  </w:pPr>
                  <w:r w:rsidRPr="008F3A6F">
                    <w:rPr>
                      <w:b/>
                      <w:sz w:val="24"/>
                      <w:szCs w:val="24"/>
                    </w:rPr>
                    <w:t>Center Consolidated School Board of Education</w:t>
                  </w:r>
                </w:p>
                <w:p w:rsidR="001D5649" w:rsidRDefault="001D5649"/>
                <w:p w:rsidR="001D5649" w:rsidRPr="008F3A6F" w:rsidRDefault="001D5649" w:rsidP="008F3A6F">
                  <w:pPr>
                    <w:jc w:val="center"/>
                    <w:rPr>
                      <w:sz w:val="20"/>
                      <w:szCs w:val="20"/>
                    </w:rPr>
                  </w:pPr>
                  <w:r w:rsidRPr="008F3A6F">
                    <w:rPr>
                      <w:sz w:val="20"/>
                      <w:szCs w:val="20"/>
                    </w:rPr>
                    <w:t>(Adopts, vetoes, ratifies HAC proposals into policy)</w:t>
                  </w:r>
                </w:p>
              </w:txbxContent>
            </v:textbox>
          </v:roundrect>
        </w:pict>
      </w:r>
    </w:p>
    <w:p w:rsidR="001D5649" w:rsidRDefault="001D5649" w:rsidP="001D5649">
      <w:pPr>
        <w:rPr>
          <w:sz w:val="24"/>
          <w:szCs w:val="24"/>
        </w:rPr>
      </w:pPr>
    </w:p>
    <w:p w:rsidR="001D5649" w:rsidRDefault="001D5649" w:rsidP="001D5649">
      <w:pPr>
        <w:tabs>
          <w:tab w:val="left" w:pos="5520"/>
        </w:tabs>
        <w:rPr>
          <w:sz w:val="24"/>
          <w:szCs w:val="24"/>
        </w:rPr>
      </w:pPr>
      <w:r>
        <w:rPr>
          <w:sz w:val="24"/>
          <w:szCs w:val="24"/>
        </w:rPr>
        <w:tab/>
      </w:r>
    </w:p>
    <w:p w:rsidR="001D5649" w:rsidRDefault="001D5649" w:rsidP="001D5649">
      <w:pPr>
        <w:tabs>
          <w:tab w:val="left" w:pos="5520"/>
        </w:tabs>
        <w:rPr>
          <w:sz w:val="24"/>
          <w:szCs w:val="24"/>
        </w:rPr>
      </w:pPr>
    </w:p>
    <w:p w:rsidR="001D5649" w:rsidRDefault="001D5649" w:rsidP="001D5649">
      <w:pPr>
        <w:tabs>
          <w:tab w:val="left" w:pos="5520"/>
        </w:tabs>
        <w:rPr>
          <w:sz w:val="24"/>
          <w:szCs w:val="24"/>
        </w:rPr>
      </w:pPr>
    </w:p>
    <w:p w:rsidR="009224ED" w:rsidRDefault="00E804CD" w:rsidP="001D5649">
      <w:pPr>
        <w:tabs>
          <w:tab w:val="left" w:pos="5520"/>
        </w:tabs>
        <w:rPr>
          <w:sz w:val="24"/>
          <w:szCs w:val="24"/>
        </w:rPr>
      </w:pPr>
      <w:r>
        <w:rPr>
          <w:noProof/>
          <w:sz w:val="24"/>
          <w:szCs w:val="24"/>
        </w:rPr>
        <w:pict>
          <v:shapetype id="_x0000_t32" coordsize="21600,21600" o:spt="32" o:oned="t" path="m,l21600,21600e" filled="f">
            <v:path arrowok="t" fillok="f" o:connecttype="none"/>
            <o:lock v:ext="edit" shapetype="t"/>
          </v:shapetype>
          <v:shape id="_x0000_s1043" type="#_x0000_t32" style="position:absolute;margin-left:465pt;margin-top:371.4pt;width:31.5pt;height:0;flip:x;z-index:251675648" o:connectortype="straight" strokeweight="1.5pt"/>
        </w:pict>
      </w:r>
      <w:r>
        <w:rPr>
          <w:noProof/>
          <w:sz w:val="24"/>
          <w:szCs w:val="24"/>
        </w:rPr>
        <w:pict>
          <v:shape id="_x0000_s1042" type="#_x0000_t32" style="position:absolute;margin-left:496.5pt;margin-top:174.2pt;width:0;height:197.2pt;z-index:251674624" o:connectortype="straight" strokeweight="1.5pt"/>
        </w:pict>
      </w:r>
      <w:r>
        <w:rPr>
          <w:noProof/>
          <w:sz w:val="24"/>
          <w:szCs w:val="24"/>
        </w:rPr>
        <w:pict>
          <v:roundrect id="_x0000_s1044" style="position:absolute;margin-left:33pt;margin-top:334.65pt;width:6in;height:78pt;z-index:251676672" arcsize="10923f" fillcolor="#b8cce4 [1300]">
            <v:textbox>
              <w:txbxContent>
                <w:p w:rsidR="009224ED" w:rsidRDefault="009224ED" w:rsidP="009224ED">
                  <w:pPr>
                    <w:jc w:val="center"/>
                    <w:rPr>
                      <w:b/>
                      <w:sz w:val="24"/>
                      <w:szCs w:val="24"/>
                    </w:rPr>
                  </w:pPr>
                  <w:r>
                    <w:rPr>
                      <w:b/>
                      <w:sz w:val="24"/>
                      <w:szCs w:val="24"/>
                    </w:rPr>
                    <w:t>Health Team Workgroups</w:t>
                  </w:r>
                </w:p>
                <w:p w:rsidR="009224ED" w:rsidRDefault="009224ED" w:rsidP="009224ED">
                  <w:pPr>
                    <w:jc w:val="center"/>
                    <w:rPr>
                      <w:b/>
                      <w:sz w:val="24"/>
                      <w:szCs w:val="24"/>
                    </w:rPr>
                  </w:pPr>
                </w:p>
                <w:p w:rsidR="009224ED" w:rsidRPr="009224ED" w:rsidRDefault="009224ED" w:rsidP="009224ED">
                  <w:pPr>
                    <w:jc w:val="center"/>
                    <w:rPr>
                      <w:sz w:val="20"/>
                      <w:szCs w:val="20"/>
                    </w:rPr>
                  </w:pPr>
                  <w:r>
                    <w:rPr>
                      <w:sz w:val="20"/>
                      <w:szCs w:val="20"/>
                    </w:rPr>
                    <w:t>Consists of members of the Health/PLC, the HAC, students, and parents that volunteer to work on specific school health/prevention related needs, i.e.  Wellness Policy Workgroup, Standards Workgroup, Teen Sexuality Workgroup.</w:t>
                  </w:r>
                </w:p>
              </w:txbxContent>
            </v:textbox>
          </v:roundrect>
        </w:pict>
      </w:r>
      <w:r>
        <w:rPr>
          <w:noProof/>
          <w:sz w:val="24"/>
          <w:szCs w:val="24"/>
        </w:rPr>
        <w:pict>
          <v:shape id="_x0000_s1041" type="#_x0000_t32" style="position:absolute;margin-left:476.25pt;margin-top:174.2pt;width:20.25pt;height:0;z-index:251673600" o:connectortype="straight" strokeweight="1.5pt"/>
        </w:pict>
      </w:r>
      <w:r>
        <w:rPr>
          <w:noProof/>
          <w:sz w:val="24"/>
          <w:szCs w:val="24"/>
        </w:rPr>
        <w:pict>
          <v:roundrect id="_x0000_s1036" style="position:absolute;margin-left:33pt;margin-top:118.65pt;width:443.25pt;height:117pt;z-index:251668480" arcsize="10923f" fillcolor="#c6d9f1 [671]">
            <v:textbox>
              <w:txbxContent>
                <w:p w:rsidR="00C46A23" w:rsidRDefault="00C46A23" w:rsidP="00C46A23">
                  <w:pPr>
                    <w:jc w:val="center"/>
                    <w:rPr>
                      <w:b/>
                      <w:sz w:val="24"/>
                      <w:szCs w:val="24"/>
                    </w:rPr>
                  </w:pPr>
                  <w:r>
                    <w:rPr>
                      <w:b/>
                      <w:sz w:val="24"/>
                      <w:szCs w:val="24"/>
                    </w:rPr>
                    <w:t>Center Schools Health Advisory Committee (HAC)</w:t>
                  </w:r>
                </w:p>
                <w:p w:rsidR="00C46A23" w:rsidRDefault="00C46A23" w:rsidP="00C46A23">
                  <w:pPr>
                    <w:jc w:val="center"/>
                    <w:rPr>
                      <w:sz w:val="20"/>
                      <w:szCs w:val="20"/>
                    </w:rPr>
                  </w:pPr>
                </w:p>
                <w:p w:rsidR="00C46A23" w:rsidRPr="00C46A23" w:rsidRDefault="00C46A23" w:rsidP="00C46A23">
                  <w:pPr>
                    <w:jc w:val="center"/>
                    <w:rPr>
                      <w:sz w:val="20"/>
                      <w:szCs w:val="20"/>
                    </w:rPr>
                  </w:pPr>
                  <w:r>
                    <w:rPr>
                      <w:sz w:val="20"/>
                      <w:szCs w:val="20"/>
                    </w:rPr>
                    <w:t xml:space="preserve">(Consists of Center </w:t>
                  </w:r>
                  <w:r w:rsidR="00AB5525">
                    <w:rPr>
                      <w:sz w:val="20"/>
                      <w:szCs w:val="20"/>
                    </w:rPr>
                    <w:t>District staff, teachers and students, community members, and parents – as aligned to the Coordinated School Health Components.) Advises school administration, Health/PE Professional Learning Community, and Health Team Workgroups on health/prevention education issues.  Approves policies and program created by Health/PE PLC and Health Team Workgroups.   Coordinator is responsible for coordinating meetings and communicating decisions/ideas/information to interested parties.  Participate in workgroups to support implementation.</w:t>
                  </w:r>
                </w:p>
              </w:txbxContent>
            </v:textbox>
          </v:roundrect>
        </w:pict>
      </w:r>
      <w:r>
        <w:rPr>
          <w:noProof/>
          <w:sz w:val="24"/>
          <w:szCs w:val="24"/>
        </w:rPr>
        <w:pict>
          <v:shape id="_x0000_s1037" type="#_x0000_t32" style="position:absolute;margin-left:.75pt;margin-top:174.15pt;width:32.25pt;height:.05pt;flip:x;z-index:251669504" o:connectortype="straight" strokeweight="1.5pt"/>
        </w:pict>
      </w:r>
      <w:r>
        <w:rPr>
          <w:noProof/>
          <w:sz w:val="24"/>
          <w:szCs w:val="24"/>
        </w:rPr>
        <w:pict>
          <v:shape id="_x0000_s1039" type="#_x0000_t32" style="position:absolute;margin-left:.75pt;margin-top:285.15pt;width:16.5pt;height:0;z-index:251671552" o:connectortype="straight" strokecolor="black [3213]" strokeweight="1.5pt"/>
        </w:pict>
      </w:r>
      <w:r>
        <w:rPr>
          <w:noProof/>
          <w:sz w:val="24"/>
          <w:szCs w:val="24"/>
        </w:rPr>
        <w:pict>
          <v:shape id="_x0000_s1038" type="#_x0000_t32" style="position:absolute;margin-left:.75pt;margin-top:174.15pt;width:0;height:111pt;z-index:251670528" o:connectortype="straight" strokecolor="black [3213]" strokeweight="1.5pt"/>
        </w:pict>
      </w:r>
      <w:r>
        <w:rPr>
          <w:noProof/>
          <w:sz w:val="24"/>
          <w:szCs w:val="24"/>
        </w:rPr>
        <w:pict>
          <v:roundrect id="_x0000_s1040" style="position:absolute;margin-left:17.25pt;margin-top:251.4pt;width:416.25pt;height:61.5pt;z-index:251672576" arcsize="10923f" fillcolor="#b8cce4 [1300]">
            <v:textbox>
              <w:txbxContent>
                <w:p w:rsidR="00AB5525" w:rsidRDefault="00AB5525" w:rsidP="00AB5525">
                  <w:pPr>
                    <w:jc w:val="center"/>
                    <w:rPr>
                      <w:b/>
                      <w:sz w:val="24"/>
                      <w:szCs w:val="24"/>
                    </w:rPr>
                  </w:pPr>
                  <w:r>
                    <w:rPr>
                      <w:b/>
                      <w:sz w:val="24"/>
                      <w:szCs w:val="24"/>
                    </w:rPr>
                    <w:t>Center Schools Health/PE Professional Learning Community (PLC)</w:t>
                  </w:r>
                </w:p>
                <w:p w:rsidR="00AB5525" w:rsidRDefault="00AB5525" w:rsidP="00AB5525">
                  <w:pPr>
                    <w:jc w:val="center"/>
                    <w:rPr>
                      <w:b/>
                      <w:sz w:val="24"/>
                      <w:szCs w:val="24"/>
                    </w:rPr>
                  </w:pPr>
                </w:p>
                <w:p w:rsidR="00AB5525" w:rsidRPr="00AB5525" w:rsidRDefault="00AB5525" w:rsidP="00AB5525">
                  <w:pPr>
                    <w:jc w:val="center"/>
                    <w:rPr>
                      <w:sz w:val="20"/>
                      <w:szCs w:val="20"/>
                    </w:rPr>
                  </w:pPr>
                  <w:r>
                    <w:rPr>
                      <w:sz w:val="20"/>
                      <w:szCs w:val="20"/>
                    </w:rPr>
                    <w:t>(Consists of Center school staff, school nurse, and Health/PE teachers.)</w:t>
                  </w:r>
                </w:p>
              </w:txbxContent>
            </v:textbox>
          </v:roundrect>
        </w:pict>
      </w:r>
      <w:r>
        <w:rPr>
          <w:noProof/>
          <w:sz w:val="24"/>
          <w:szCs w:val="24"/>
        </w:rPr>
        <w:pict>
          <v:shape id="_x0000_s1035" type="#_x0000_t32" style="position:absolute;margin-left:222.75pt;margin-top:105.15pt;width:0;height:13.5pt;z-index:251667456" o:connectortype="straight" strokecolor="black [3213]" strokeweight="1.5pt"/>
        </w:pict>
      </w:r>
      <w:r>
        <w:rPr>
          <w:noProof/>
          <w:sz w:val="24"/>
          <w:szCs w:val="24"/>
        </w:rPr>
        <w:pict>
          <v:shape id="_x0000_s1034" type="#_x0000_t32" style="position:absolute;margin-left:222.75pt;margin-top:105.15pt;width:48pt;height:0;flip:x;z-index:251666432" o:connectortype="straight" strokeweight="1.5pt"/>
        </w:pict>
      </w:r>
      <w:r>
        <w:rPr>
          <w:noProof/>
          <w:sz w:val="24"/>
          <w:szCs w:val="24"/>
        </w:rPr>
        <w:pict>
          <v:shape id="_x0000_s1033" type="#_x0000_t32" style="position:absolute;margin-left:270.75pt;margin-top:96.9pt;width:0;height:8.25pt;z-index:251665408" o:connectortype="straight" strokeweight="1.5pt"/>
        </w:pict>
      </w:r>
      <w:r>
        <w:rPr>
          <w:noProof/>
          <w:sz w:val="24"/>
          <w:szCs w:val="24"/>
        </w:rPr>
        <w:pict>
          <v:shape id="_x0000_s1032" type="#_x0000_t32" style="position:absolute;margin-left:12.75pt;margin-top:62.4pt;width:12.75pt;height:0;z-index:251664384" o:connectortype="straight" strokeweight="1.5pt"/>
        </w:pict>
      </w:r>
      <w:r>
        <w:rPr>
          <w:noProof/>
          <w:sz w:val="24"/>
          <w:szCs w:val="24"/>
        </w:rPr>
        <w:pict>
          <v:shape id="_x0000_s1031" type="#_x0000_t32" style="position:absolute;margin-left:12.75pt;margin-top:12.15pt;width:0;height:49.5pt;z-index:251663360" o:connectortype="straight" strokeweight="1.5pt"/>
        </w:pict>
      </w:r>
      <w:r>
        <w:rPr>
          <w:noProof/>
          <w:sz w:val="24"/>
          <w:szCs w:val="24"/>
        </w:rPr>
        <w:pict>
          <v:shape id="_x0000_s1030" type="#_x0000_t32" style="position:absolute;margin-left:12.75pt;margin-top:12.15pt;width:124.5pt;height:.05pt;z-index:251662336" o:connectortype="straight" strokeweight="1.5pt"/>
        </w:pict>
      </w:r>
      <w:r>
        <w:rPr>
          <w:noProof/>
          <w:sz w:val="24"/>
          <w:szCs w:val="24"/>
        </w:rPr>
        <w:pict>
          <v:shape id="_x0000_s1029" type="#_x0000_t32" style="position:absolute;margin-left:137.25pt;margin-top:3.9pt;width:0;height:8.25pt;z-index:251661312" o:connectortype="straight" strokeweight="1.5pt"/>
        </w:pict>
      </w:r>
      <w:r>
        <w:rPr>
          <w:noProof/>
          <w:sz w:val="24"/>
          <w:szCs w:val="24"/>
        </w:rPr>
        <w:pict>
          <v:shape id="_x0000_s1028" type="#_x0000_t32" style="position:absolute;margin-left:207.75pt;margin-top:61.65pt;width:15pt;height:.75pt;flip:y;z-index:251660288" o:connectortype="straight">
            <v:stroke endarrow="block"/>
          </v:shape>
        </w:pict>
      </w:r>
      <w:r>
        <w:rPr>
          <w:noProof/>
          <w:sz w:val="24"/>
          <w:szCs w:val="24"/>
        </w:rPr>
        <w:pict>
          <v:roundrect id="_x0000_s1027" style="position:absolute;margin-left:25.5pt;margin-top:21.15pt;width:489pt;height:75.75pt;z-index:251659264" arcsize="10923f" fillcolor="#b8cce4 [1300]">
            <v:textbox>
              <w:txbxContent>
                <w:p w:rsidR="008F3A6F" w:rsidRPr="008F3A6F" w:rsidRDefault="008F3A6F" w:rsidP="008F3A6F">
                  <w:pPr>
                    <w:jc w:val="center"/>
                    <w:rPr>
                      <w:b/>
                      <w:sz w:val="24"/>
                      <w:szCs w:val="24"/>
                    </w:rPr>
                  </w:pPr>
                  <w:r w:rsidRPr="008F3A6F">
                    <w:rPr>
                      <w:b/>
                      <w:sz w:val="24"/>
                      <w:szCs w:val="24"/>
                    </w:rPr>
                    <w:t>Center Schools Administration</w:t>
                  </w:r>
                </w:p>
                <w:p w:rsidR="008F3A6F" w:rsidRDefault="008F3A6F" w:rsidP="008F3A6F">
                  <w:pPr>
                    <w:jc w:val="center"/>
                    <w:rPr>
                      <w:b/>
                    </w:rPr>
                  </w:pPr>
                </w:p>
                <w:p w:rsidR="008F3A6F" w:rsidRPr="008F3A6F" w:rsidRDefault="008F3A6F" w:rsidP="008F3A6F">
                  <w:pPr>
                    <w:jc w:val="center"/>
                    <w:rPr>
                      <w:sz w:val="20"/>
                      <w:szCs w:val="20"/>
                    </w:rPr>
                  </w:pPr>
                  <w:r w:rsidRPr="008F3A6F">
                    <w:rPr>
                      <w:sz w:val="20"/>
                      <w:szCs w:val="20"/>
                    </w:rPr>
                    <w:t xml:space="preserve">(Superintendent     </w:t>
                  </w:r>
                  <w:r>
                    <w:rPr>
                      <w:sz w:val="20"/>
                      <w:szCs w:val="20"/>
                    </w:rPr>
                    <w:t xml:space="preserve">    </w:t>
                  </w:r>
                  <w:r w:rsidRPr="008F3A6F">
                    <w:rPr>
                      <w:sz w:val="20"/>
                      <w:szCs w:val="20"/>
                    </w:rPr>
                    <w:t>Elementary/Middle/High School Principals)</w:t>
                  </w:r>
                </w:p>
                <w:p w:rsidR="008F3A6F" w:rsidRPr="008F3A6F" w:rsidRDefault="008F3A6F" w:rsidP="008F3A6F">
                  <w:pPr>
                    <w:jc w:val="center"/>
                    <w:rPr>
                      <w:sz w:val="20"/>
                      <w:szCs w:val="20"/>
                    </w:rPr>
                  </w:pPr>
                  <w:r w:rsidRPr="008F3A6F">
                    <w:rPr>
                      <w:sz w:val="20"/>
                      <w:szCs w:val="20"/>
                    </w:rPr>
                    <w:t>Approve Center Health Team decisions and policies and recommend first to superintendent.  Superintendent approves and then recommends to school board for voter approval, if needed.</w:t>
                  </w:r>
                </w:p>
                <w:p w:rsidR="008F3A6F" w:rsidRPr="008F3A6F" w:rsidRDefault="008F3A6F" w:rsidP="008F3A6F">
                  <w:pPr>
                    <w:jc w:val="center"/>
                    <w:rPr>
                      <w:b/>
                    </w:rPr>
                  </w:pPr>
                </w:p>
              </w:txbxContent>
            </v:textbox>
          </v:roundrect>
        </w:pict>
      </w:r>
    </w:p>
    <w:p w:rsidR="009224ED" w:rsidRPr="009224ED" w:rsidRDefault="009224ED" w:rsidP="009224ED">
      <w:pPr>
        <w:rPr>
          <w:sz w:val="24"/>
          <w:szCs w:val="24"/>
        </w:rPr>
      </w:pPr>
    </w:p>
    <w:p w:rsidR="009224ED" w:rsidRPr="009224ED" w:rsidRDefault="009224ED" w:rsidP="009224ED">
      <w:pPr>
        <w:rPr>
          <w:sz w:val="24"/>
          <w:szCs w:val="24"/>
        </w:rPr>
      </w:pPr>
    </w:p>
    <w:p w:rsidR="009224ED" w:rsidRPr="009224ED" w:rsidRDefault="009224ED" w:rsidP="009224ED">
      <w:pPr>
        <w:rPr>
          <w:sz w:val="24"/>
          <w:szCs w:val="24"/>
        </w:rPr>
      </w:pPr>
    </w:p>
    <w:p w:rsidR="009224ED" w:rsidRPr="009224ED" w:rsidRDefault="009224ED" w:rsidP="009224ED">
      <w:pPr>
        <w:rPr>
          <w:sz w:val="24"/>
          <w:szCs w:val="24"/>
        </w:rPr>
      </w:pPr>
    </w:p>
    <w:p w:rsidR="009224ED" w:rsidRPr="009224ED" w:rsidRDefault="009224ED" w:rsidP="009224ED">
      <w:pPr>
        <w:rPr>
          <w:sz w:val="24"/>
          <w:szCs w:val="24"/>
        </w:rPr>
      </w:pPr>
    </w:p>
    <w:p w:rsidR="009224ED" w:rsidRPr="009224ED" w:rsidRDefault="009224ED" w:rsidP="009224ED">
      <w:pPr>
        <w:rPr>
          <w:sz w:val="24"/>
          <w:szCs w:val="24"/>
        </w:rPr>
      </w:pPr>
    </w:p>
    <w:p w:rsidR="009224ED" w:rsidRPr="009224ED" w:rsidRDefault="009224ED" w:rsidP="009224ED">
      <w:pPr>
        <w:rPr>
          <w:sz w:val="24"/>
          <w:szCs w:val="24"/>
        </w:rPr>
      </w:pPr>
    </w:p>
    <w:p w:rsidR="009224ED" w:rsidRPr="009224ED" w:rsidRDefault="009224ED" w:rsidP="009224ED">
      <w:pPr>
        <w:rPr>
          <w:sz w:val="24"/>
          <w:szCs w:val="24"/>
        </w:rPr>
      </w:pPr>
    </w:p>
    <w:p w:rsidR="009224ED" w:rsidRPr="009224ED" w:rsidRDefault="009224ED" w:rsidP="009224ED">
      <w:pPr>
        <w:rPr>
          <w:sz w:val="24"/>
          <w:szCs w:val="24"/>
        </w:rPr>
      </w:pPr>
    </w:p>
    <w:p w:rsidR="009224ED" w:rsidRPr="009224ED" w:rsidRDefault="009224ED" w:rsidP="009224ED">
      <w:pPr>
        <w:rPr>
          <w:sz w:val="24"/>
          <w:szCs w:val="24"/>
        </w:rPr>
      </w:pPr>
    </w:p>
    <w:p w:rsidR="009224ED" w:rsidRPr="009224ED" w:rsidRDefault="009224ED" w:rsidP="009224ED">
      <w:pPr>
        <w:rPr>
          <w:sz w:val="24"/>
          <w:szCs w:val="24"/>
        </w:rPr>
      </w:pPr>
    </w:p>
    <w:p w:rsidR="009224ED" w:rsidRPr="009224ED" w:rsidRDefault="009224ED" w:rsidP="009224ED">
      <w:pPr>
        <w:rPr>
          <w:sz w:val="24"/>
          <w:szCs w:val="24"/>
        </w:rPr>
      </w:pPr>
    </w:p>
    <w:p w:rsidR="009224ED" w:rsidRPr="009224ED" w:rsidRDefault="009224ED" w:rsidP="009224ED">
      <w:pPr>
        <w:rPr>
          <w:sz w:val="24"/>
          <w:szCs w:val="24"/>
        </w:rPr>
      </w:pPr>
    </w:p>
    <w:p w:rsidR="009224ED" w:rsidRPr="009224ED" w:rsidRDefault="009224ED" w:rsidP="009224ED">
      <w:pPr>
        <w:rPr>
          <w:sz w:val="24"/>
          <w:szCs w:val="24"/>
        </w:rPr>
      </w:pPr>
    </w:p>
    <w:p w:rsidR="009224ED" w:rsidRPr="009224ED" w:rsidRDefault="009224ED" w:rsidP="009224ED">
      <w:pPr>
        <w:rPr>
          <w:sz w:val="24"/>
          <w:szCs w:val="24"/>
        </w:rPr>
      </w:pPr>
    </w:p>
    <w:p w:rsidR="009224ED" w:rsidRPr="009224ED" w:rsidRDefault="009224ED" w:rsidP="009224ED">
      <w:pPr>
        <w:rPr>
          <w:sz w:val="24"/>
          <w:szCs w:val="24"/>
        </w:rPr>
      </w:pPr>
    </w:p>
    <w:p w:rsidR="009224ED" w:rsidRPr="009224ED" w:rsidRDefault="009224ED" w:rsidP="009224ED">
      <w:pPr>
        <w:rPr>
          <w:sz w:val="24"/>
          <w:szCs w:val="24"/>
        </w:rPr>
      </w:pPr>
    </w:p>
    <w:p w:rsidR="009224ED" w:rsidRPr="009224ED" w:rsidRDefault="009224ED" w:rsidP="009224ED">
      <w:pPr>
        <w:rPr>
          <w:sz w:val="24"/>
          <w:szCs w:val="24"/>
        </w:rPr>
      </w:pPr>
    </w:p>
    <w:p w:rsidR="009224ED" w:rsidRPr="009224ED" w:rsidRDefault="009224ED" w:rsidP="009224ED">
      <w:pPr>
        <w:rPr>
          <w:sz w:val="24"/>
          <w:szCs w:val="24"/>
        </w:rPr>
      </w:pPr>
    </w:p>
    <w:p w:rsidR="009224ED" w:rsidRPr="009224ED" w:rsidRDefault="009224ED" w:rsidP="009224ED">
      <w:pPr>
        <w:rPr>
          <w:sz w:val="24"/>
          <w:szCs w:val="24"/>
        </w:rPr>
      </w:pPr>
    </w:p>
    <w:p w:rsidR="009224ED" w:rsidRPr="009224ED" w:rsidRDefault="009224ED" w:rsidP="009224ED">
      <w:pPr>
        <w:rPr>
          <w:sz w:val="24"/>
          <w:szCs w:val="24"/>
        </w:rPr>
      </w:pPr>
    </w:p>
    <w:p w:rsidR="009224ED" w:rsidRPr="009224ED" w:rsidRDefault="009224ED" w:rsidP="009224ED">
      <w:pPr>
        <w:rPr>
          <w:sz w:val="24"/>
          <w:szCs w:val="24"/>
        </w:rPr>
      </w:pPr>
    </w:p>
    <w:p w:rsidR="009224ED" w:rsidRPr="009224ED" w:rsidRDefault="009224ED" w:rsidP="009224ED">
      <w:pPr>
        <w:rPr>
          <w:sz w:val="24"/>
          <w:szCs w:val="24"/>
        </w:rPr>
      </w:pPr>
    </w:p>
    <w:p w:rsidR="009224ED" w:rsidRPr="009224ED" w:rsidRDefault="009224ED" w:rsidP="009224ED">
      <w:pPr>
        <w:rPr>
          <w:sz w:val="24"/>
          <w:szCs w:val="24"/>
        </w:rPr>
      </w:pPr>
    </w:p>
    <w:p w:rsidR="009224ED" w:rsidRPr="009224ED" w:rsidRDefault="009224ED" w:rsidP="009224ED">
      <w:pPr>
        <w:rPr>
          <w:sz w:val="24"/>
          <w:szCs w:val="24"/>
        </w:rPr>
      </w:pPr>
    </w:p>
    <w:p w:rsidR="009224ED" w:rsidRPr="009224ED" w:rsidRDefault="009224ED" w:rsidP="009224ED">
      <w:pPr>
        <w:rPr>
          <w:sz w:val="24"/>
          <w:szCs w:val="24"/>
        </w:rPr>
      </w:pPr>
    </w:p>
    <w:p w:rsidR="009224ED" w:rsidRPr="009224ED" w:rsidRDefault="009224ED" w:rsidP="009224ED">
      <w:pPr>
        <w:rPr>
          <w:sz w:val="24"/>
          <w:szCs w:val="24"/>
        </w:rPr>
      </w:pPr>
    </w:p>
    <w:p w:rsidR="009224ED" w:rsidRPr="009224ED" w:rsidRDefault="009224ED" w:rsidP="009224ED">
      <w:pPr>
        <w:rPr>
          <w:sz w:val="24"/>
          <w:szCs w:val="24"/>
        </w:rPr>
      </w:pPr>
    </w:p>
    <w:p w:rsidR="009224ED" w:rsidRPr="009224ED" w:rsidRDefault="009224ED" w:rsidP="009224ED">
      <w:pPr>
        <w:rPr>
          <w:sz w:val="24"/>
          <w:szCs w:val="24"/>
        </w:rPr>
      </w:pPr>
    </w:p>
    <w:p w:rsidR="009224ED" w:rsidRDefault="009224ED" w:rsidP="009224ED">
      <w:pPr>
        <w:rPr>
          <w:sz w:val="24"/>
          <w:szCs w:val="24"/>
        </w:rPr>
      </w:pPr>
    </w:p>
    <w:p w:rsidR="009224ED" w:rsidRPr="009224ED" w:rsidRDefault="009224ED" w:rsidP="009224ED">
      <w:pPr>
        <w:rPr>
          <w:sz w:val="24"/>
          <w:szCs w:val="24"/>
        </w:rPr>
      </w:pPr>
    </w:p>
    <w:p w:rsidR="009224ED" w:rsidRPr="009224ED" w:rsidRDefault="009224ED" w:rsidP="009224ED">
      <w:pPr>
        <w:rPr>
          <w:sz w:val="24"/>
          <w:szCs w:val="24"/>
        </w:rPr>
      </w:pPr>
    </w:p>
    <w:p w:rsidR="009224ED" w:rsidRDefault="009224ED" w:rsidP="009224ED">
      <w:pPr>
        <w:rPr>
          <w:sz w:val="24"/>
          <w:szCs w:val="24"/>
        </w:rPr>
      </w:pPr>
    </w:p>
    <w:p w:rsidR="001D5649" w:rsidRDefault="001D5649" w:rsidP="009224ED">
      <w:pPr>
        <w:tabs>
          <w:tab w:val="left" w:pos="7215"/>
        </w:tabs>
        <w:rPr>
          <w:sz w:val="24"/>
          <w:szCs w:val="24"/>
        </w:rPr>
      </w:pPr>
    </w:p>
    <w:p w:rsidR="009224ED" w:rsidRDefault="009224ED" w:rsidP="009224ED">
      <w:pPr>
        <w:tabs>
          <w:tab w:val="left" w:pos="7215"/>
        </w:tabs>
        <w:rPr>
          <w:sz w:val="24"/>
          <w:szCs w:val="24"/>
        </w:rPr>
      </w:pPr>
    </w:p>
    <w:p w:rsidR="009224ED" w:rsidRDefault="009224ED" w:rsidP="009224ED">
      <w:pPr>
        <w:tabs>
          <w:tab w:val="left" w:pos="7215"/>
        </w:tabs>
        <w:rPr>
          <w:sz w:val="24"/>
          <w:szCs w:val="24"/>
        </w:rPr>
      </w:pPr>
    </w:p>
    <w:p w:rsidR="009224ED" w:rsidRDefault="009224ED" w:rsidP="009224ED">
      <w:pPr>
        <w:tabs>
          <w:tab w:val="left" w:pos="7215"/>
        </w:tabs>
        <w:rPr>
          <w:sz w:val="24"/>
          <w:szCs w:val="24"/>
        </w:rPr>
      </w:pPr>
    </w:p>
    <w:p w:rsidR="009224ED" w:rsidRPr="009224ED" w:rsidRDefault="009224ED" w:rsidP="009224ED">
      <w:pPr>
        <w:tabs>
          <w:tab w:val="left" w:pos="7215"/>
        </w:tabs>
        <w:rPr>
          <w:b/>
          <w:sz w:val="24"/>
          <w:szCs w:val="24"/>
        </w:rPr>
      </w:pPr>
      <w:r>
        <w:rPr>
          <w:b/>
          <w:sz w:val="24"/>
          <w:szCs w:val="24"/>
        </w:rPr>
        <w:t>Center Consolidated School District 26Jt., Center, Colorado</w:t>
      </w:r>
      <w:r>
        <w:rPr>
          <w:b/>
          <w:sz w:val="24"/>
          <w:szCs w:val="24"/>
        </w:rPr>
        <w:tab/>
      </w:r>
      <w:r>
        <w:rPr>
          <w:b/>
          <w:sz w:val="24"/>
          <w:szCs w:val="24"/>
        </w:rPr>
        <w:tab/>
        <w:t>Page 3 of 3</w:t>
      </w:r>
    </w:p>
    <w:sectPr w:rsidR="009224ED" w:rsidRPr="009224ED" w:rsidSect="00E430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7F"/>
    <w:multiLevelType w:val="hybridMultilevel"/>
    <w:tmpl w:val="E042CB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511650"/>
    <w:multiLevelType w:val="hybridMultilevel"/>
    <w:tmpl w:val="FBDE1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824E85"/>
    <w:multiLevelType w:val="hybridMultilevel"/>
    <w:tmpl w:val="086A1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8156CB"/>
    <w:multiLevelType w:val="hybridMultilevel"/>
    <w:tmpl w:val="DC4C1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8F521B"/>
    <w:multiLevelType w:val="hybridMultilevel"/>
    <w:tmpl w:val="28549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04855"/>
    <w:rsid w:val="00054319"/>
    <w:rsid w:val="000D2198"/>
    <w:rsid w:val="001502F8"/>
    <w:rsid w:val="001D5649"/>
    <w:rsid w:val="00204855"/>
    <w:rsid w:val="002742E7"/>
    <w:rsid w:val="002C6248"/>
    <w:rsid w:val="00315FC5"/>
    <w:rsid w:val="003A1688"/>
    <w:rsid w:val="004D532F"/>
    <w:rsid w:val="0055659B"/>
    <w:rsid w:val="00757ED3"/>
    <w:rsid w:val="008F3A6F"/>
    <w:rsid w:val="009224ED"/>
    <w:rsid w:val="009254CB"/>
    <w:rsid w:val="00AB5525"/>
    <w:rsid w:val="00BA16EB"/>
    <w:rsid w:val="00C46A23"/>
    <w:rsid w:val="00CA2EFE"/>
    <w:rsid w:val="00D5635F"/>
    <w:rsid w:val="00D60D2D"/>
    <w:rsid w:val="00E43092"/>
    <w:rsid w:val="00E73881"/>
    <w:rsid w:val="00E804CD"/>
    <w:rsid w:val="00FC06BA"/>
    <w:rsid w:val="00FD57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5" type="connector" idref="#_x0000_s1029"/>
        <o:r id="V:Rule16" type="connector" idref="#_x0000_s1035"/>
        <o:r id="V:Rule17" type="connector" idref="#_x0000_s1032"/>
        <o:r id="V:Rule18" type="connector" idref="#_x0000_s1043"/>
        <o:r id="V:Rule19" type="connector" idref="#_x0000_s1041"/>
        <o:r id="V:Rule20" type="connector" idref="#_x0000_s1037"/>
        <o:r id="V:Rule21" type="connector" idref="#_x0000_s1028"/>
        <o:r id="V:Rule22" type="connector" idref="#_x0000_s1042"/>
        <o:r id="V:Rule23" type="connector" idref="#_x0000_s1034"/>
        <o:r id="V:Rule24" type="connector" idref="#_x0000_s1038"/>
        <o:r id="V:Rule25" type="connector" idref="#_x0000_s1033"/>
        <o:r id="V:Rule26" type="connector" idref="#_x0000_s1030"/>
        <o:r id="V:Rule27" type="connector" idref="#_x0000_s1031"/>
        <o:r id="V:Rule28"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0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EF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jornelas</dc:creator>
  <cp:lastModifiedBy>cmeminger</cp:lastModifiedBy>
  <cp:revision>2</cp:revision>
  <dcterms:created xsi:type="dcterms:W3CDTF">2014-10-10T16:17:00Z</dcterms:created>
  <dcterms:modified xsi:type="dcterms:W3CDTF">2014-10-10T16:17:00Z</dcterms:modified>
</cp:coreProperties>
</file>